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B3" w:rsidRDefault="005A76B3" w:rsidP="005A76B3">
      <w:pPr>
        <w:pStyle w:val="a4"/>
        <w:jc w:val="center"/>
        <w:rPr>
          <w:rStyle w:val="a6"/>
          <w:rFonts w:ascii="Times New Roman" w:hAnsi="Times New Roman" w:cs="Times New Roman"/>
          <w:sz w:val="28"/>
          <w:szCs w:val="28"/>
          <w:lang w:val="kk-KZ"/>
        </w:rPr>
      </w:pPr>
      <w:r w:rsidRPr="005A76B3">
        <w:rPr>
          <w:rStyle w:val="a6"/>
          <w:rFonts w:ascii="Times New Roman" w:hAnsi="Times New Roman" w:cs="Times New Roman"/>
          <w:sz w:val="28"/>
          <w:szCs w:val="28"/>
          <w:lang w:val="kk-KZ"/>
        </w:rPr>
        <w:t>Сыбайлас жемқорлыққа қарсы іс-қимыл  мәселелері бойынша</w:t>
      </w:r>
    </w:p>
    <w:p w:rsidR="006E24EA" w:rsidRPr="005A76B3" w:rsidRDefault="005A76B3" w:rsidP="005A76B3">
      <w:pPr>
        <w:pStyle w:val="a4"/>
        <w:jc w:val="center"/>
        <w:rPr>
          <w:rStyle w:val="a6"/>
          <w:rFonts w:ascii="Times New Roman" w:hAnsi="Times New Roman" w:cs="Times New Roman"/>
          <w:sz w:val="28"/>
          <w:szCs w:val="28"/>
          <w:lang w:val="kk-KZ"/>
        </w:rPr>
      </w:pPr>
      <w:r w:rsidRPr="005A76B3">
        <w:rPr>
          <w:rStyle w:val="a6"/>
          <w:rFonts w:ascii="Times New Roman" w:hAnsi="Times New Roman" w:cs="Times New Roman"/>
          <w:sz w:val="28"/>
          <w:szCs w:val="28"/>
          <w:lang w:val="kk-KZ"/>
        </w:rPr>
        <w:t xml:space="preserve"> тоқсан сайынғы түсіндіру және оқыту іс-шараларын өткізу</w:t>
      </w:r>
    </w:p>
    <w:p w:rsidR="006E24EA" w:rsidRPr="005A76B3" w:rsidRDefault="006E24EA" w:rsidP="005A76B3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E24EA" w:rsidRPr="00D54F9F" w:rsidRDefault="006E24EA" w:rsidP="006E24EA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556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9"/>
        <w:gridCol w:w="1246"/>
        <w:gridCol w:w="709"/>
        <w:gridCol w:w="4250"/>
        <w:gridCol w:w="1420"/>
        <w:gridCol w:w="4673"/>
        <w:gridCol w:w="286"/>
        <w:gridCol w:w="2414"/>
      </w:tblGrid>
      <w:tr w:rsidR="006E24EA" w:rsidRPr="00D54F9F" w:rsidTr="00FA6DDA">
        <w:tc>
          <w:tcPr>
            <w:tcW w:w="569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55" w:type="dxa"/>
            <w:gridSpan w:val="2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Өтетін орны </w:t>
            </w:r>
          </w:p>
        </w:tc>
        <w:tc>
          <w:tcPr>
            <w:tcW w:w="4250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Іс шаралар</w:t>
            </w:r>
          </w:p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Адам саны</w:t>
            </w:r>
          </w:p>
        </w:tc>
        <w:tc>
          <w:tcPr>
            <w:tcW w:w="4959" w:type="dxa"/>
            <w:gridSpan w:val="2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14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54F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Сілтемелер</w:t>
            </w:r>
          </w:p>
        </w:tc>
      </w:tr>
      <w:tr w:rsidR="006E24EA" w:rsidRPr="00D54F9F" w:rsidTr="00FA6DDA">
        <w:tc>
          <w:tcPr>
            <w:tcW w:w="15567" w:type="dxa"/>
            <w:gridSpan w:val="8"/>
          </w:tcPr>
          <w:p w:rsidR="006E24EA" w:rsidRPr="00D54F9F" w:rsidRDefault="006E24EA" w:rsidP="00FA6DDA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6E24EA" w:rsidRPr="00123947" w:rsidTr="00FA6DDA">
        <w:tc>
          <w:tcPr>
            <w:tcW w:w="569" w:type="dxa"/>
          </w:tcPr>
          <w:p w:rsidR="006E24EA" w:rsidRPr="000A22B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</w:p>
        </w:tc>
        <w:tc>
          <w:tcPr>
            <w:tcW w:w="1246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Шет аудандық археологиялық-этнографиялық музейі</w:t>
            </w:r>
          </w:p>
        </w:tc>
        <w:tc>
          <w:tcPr>
            <w:tcW w:w="4959" w:type="dxa"/>
            <w:gridSpan w:val="2"/>
          </w:tcPr>
          <w:p w:rsidR="00590B60" w:rsidRPr="00513B45" w:rsidRDefault="00590B60" w:rsidP="00590B6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513B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Шет аудандық музейінде</w:t>
            </w:r>
            <w:r w:rsidRPr="00513B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 xml:space="preserve"> </w:t>
            </w:r>
            <w:r w:rsidRPr="00AF24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 xml:space="preserve"> сыбайлас жемқор</w:t>
            </w:r>
            <w:r w:rsidRPr="00513B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kk-KZ" w:eastAsia="ru-RU"/>
              </w:rPr>
              <w:t xml:space="preserve">лыққа қарсы түсіндіру </w:t>
            </w:r>
            <w:r w:rsidRPr="00513B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 w:rsidRPr="00513B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жүйелі түрде атқарылып жатыр. Қызметкерлермен сыбайлас жемқорлыққа қарсы іс-қимыл, құқықтық мәдениет пен құқықтық сананы қалыптастыруға бағытталған құқықтық оқытулары жоспарға сәйкес өткізілуде.  Түсіндіру жұмыстары барысында  мемлекеттік қызмет түрлері бойынша толық ақпарат беріліп, жадынамалар таратылды.</w:t>
            </w:r>
          </w:p>
          <w:p w:rsidR="00590B60" w:rsidRDefault="00590B60" w:rsidP="00590B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Сондай-ақ кезекті түсіндіру жұмыстары </w:t>
            </w:r>
            <w:r w:rsidRPr="00AF24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барысында заң бұзушылықтардың және сыбайлас жемқорлық деректерінің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орын алуына жол бермеуге </w:t>
            </w:r>
            <w:r w:rsidRPr="00AF24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бағытталған нақты шараларды ұйымдастыру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AF24F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және заң бұзушылыққа жол бермеу туралы түсіндірілді.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590B60" w:rsidRPr="00AF24F3" w:rsidRDefault="00590B60" w:rsidP="00590B60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F24F3">
              <w:rPr>
                <w:rFonts w:ascii="Times New Roman" w:hAnsi="Times New Roman" w:cs="Times New Roman"/>
                <w:sz w:val="28"/>
                <w:lang w:val="kk-KZ"/>
              </w:rPr>
              <w:t xml:space="preserve">Біздің қоғамда сыбайлас жемқорлыққа орын жоқ. Сондықтан да </w:t>
            </w:r>
            <w:r w:rsidRPr="00AF24F3"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сыбайлас жемқорлықпен күресу еліміздің әрбір азаматының борышы болу керек.    </w:t>
            </w:r>
          </w:p>
          <w:p w:rsidR="006E24EA" w:rsidRPr="006E24EA" w:rsidRDefault="00590B60" w:rsidP="00590B60">
            <w:pPr>
              <w:jc w:val="both"/>
              <w:rPr>
                <w:rFonts w:ascii="Times New Roman" w:hAnsi="Times New Roman" w:cs="Times New Roman"/>
                <w:sz w:val="28"/>
                <w:lang w:val="kk-KZ"/>
              </w:rPr>
            </w:pPr>
            <w:hyperlink r:id="rId4" w:tgtFrame="_blank" w:history="1">
              <w:r w:rsidRPr="00AF24F3">
                <w:rPr>
                  <w:rFonts w:ascii="Verdana" w:eastAsia="Times New Roman" w:hAnsi="Verdana" w:cs="Times New Roman"/>
                  <w:color w:val="0000FF"/>
                  <w:sz w:val="23"/>
                  <w:szCs w:val="23"/>
                  <w:shd w:val="clear" w:color="auto" w:fill="FFFFFF"/>
                  <w:lang w:val="kk-KZ" w:eastAsia="ru-RU"/>
                </w:rPr>
                <w:br/>
              </w:r>
            </w:hyperlink>
          </w:p>
        </w:tc>
        <w:tc>
          <w:tcPr>
            <w:tcW w:w="1420" w:type="dxa"/>
          </w:tcPr>
          <w:p w:rsidR="006E24EA" w:rsidRPr="00D54F9F" w:rsidRDefault="006E24EA" w:rsidP="00FA6DDA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4673" w:type="dxa"/>
          </w:tcPr>
          <w:p w:rsidR="006E24EA" w:rsidRPr="00D54F9F" w:rsidRDefault="004A5D7B" w:rsidP="00FA6DDA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A5D7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011469" cy="1508601"/>
                  <wp:effectExtent l="0" t="0" r="8255" b="0"/>
                  <wp:docPr id="1" name="Рисунок 1" descr="C:\Users\17-10-2023\Downloads\WhatsApp Image 2025-09-24 at 13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-10-2023\Downloads\WhatsApp Image 2025-09-24 at 13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99" cy="15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</w:tcPr>
          <w:p w:rsidR="006E24EA" w:rsidRPr="00D54F9F" w:rsidRDefault="006E24EA" w:rsidP="00590B6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0B60" w:rsidRPr="00590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https://www.instagram.com/p/DO-hM1rDIqC/?igsh=dzk0emZsc3hrMTNk</w:t>
            </w:r>
          </w:p>
        </w:tc>
      </w:tr>
    </w:tbl>
    <w:p w:rsidR="006E24EA" w:rsidRDefault="006E24EA" w:rsidP="006E24EA">
      <w:pPr>
        <w:rPr>
          <w:lang w:val="kk-KZ"/>
        </w:rPr>
      </w:pPr>
    </w:p>
    <w:p w:rsidR="004A5D7B" w:rsidRDefault="004A5D7B" w:rsidP="004A5D7B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lang w:val="kk-KZ"/>
        </w:rPr>
        <w:t xml:space="preserve">          </w:t>
      </w:r>
      <w:r w:rsidR="006E24EA">
        <w:rPr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lang w:val="kk-KZ"/>
        </w:rPr>
        <w:t>Шет аудандық археологиялық</w:t>
      </w:r>
      <w:r w:rsidR="006E24EA" w:rsidRPr="00DC2D07"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lang w:val="kk-KZ"/>
        </w:rPr>
        <w:t>–</w:t>
      </w:r>
    </w:p>
    <w:p w:rsidR="006E24EA" w:rsidRPr="00F521D8" w:rsidRDefault="004A5D7B" w:rsidP="004A5D7B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этнографиялық музей басшысы</w:t>
      </w:r>
      <w:r w:rsidR="006E24EA" w:rsidRPr="00DC2D07"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</w:t>
      </w:r>
      <w:r w:rsidR="00221540">
        <w:rPr>
          <w:rFonts w:ascii="Times New Roman" w:hAnsi="Times New Roman" w:cs="Times New Roman"/>
          <w:b/>
          <w:sz w:val="28"/>
          <w:lang w:val="kk-KZ"/>
        </w:rPr>
        <w:t xml:space="preserve">        </w:t>
      </w:r>
      <w:bookmarkStart w:id="0" w:name="_GoBack"/>
      <w:bookmarkEnd w:id="0"/>
      <w:r w:rsidR="006E24EA" w:rsidRPr="00DC2D07">
        <w:rPr>
          <w:rFonts w:ascii="Times New Roman" w:hAnsi="Times New Roman" w:cs="Times New Roman"/>
          <w:b/>
          <w:sz w:val="28"/>
          <w:lang w:val="kk-KZ"/>
        </w:rPr>
        <w:t xml:space="preserve">     </w:t>
      </w:r>
      <w:r w:rsidR="006E24EA">
        <w:rPr>
          <w:rFonts w:ascii="Times New Roman" w:hAnsi="Times New Roman" w:cs="Times New Roman"/>
          <w:b/>
          <w:sz w:val="28"/>
          <w:lang w:val="kk-KZ"/>
        </w:rPr>
        <w:t xml:space="preserve">        С.Қамытбаева</w:t>
      </w:r>
    </w:p>
    <w:p w:rsidR="006E24EA" w:rsidRDefault="006E24EA" w:rsidP="006E24EA">
      <w:pPr>
        <w:rPr>
          <w:rFonts w:ascii="Times New Roman" w:hAnsi="Times New Roman" w:cs="Times New Roman"/>
          <w:sz w:val="28"/>
          <w:lang w:val="kk-KZ"/>
        </w:rPr>
      </w:pPr>
    </w:p>
    <w:p w:rsidR="006E24EA" w:rsidRDefault="006E24EA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7531E3" w:rsidRPr="00DC2D07" w:rsidRDefault="007531E3" w:rsidP="006E24EA">
      <w:pPr>
        <w:rPr>
          <w:rFonts w:ascii="Times New Roman" w:hAnsi="Times New Roman" w:cs="Times New Roman"/>
          <w:sz w:val="28"/>
          <w:lang w:val="kk-KZ"/>
        </w:rPr>
      </w:pPr>
    </w:p>
    <w:p w:rsidR="006E24EA" w:rsidRDefault="006E24EA" w:rsidP="006E24EA">
      <w:pPr>
        <w:spacing w:after="0"/>
        <w:rPr>
          <w:rFonts w:ascii="Times New Roman" w:hAnsi="Times New Roman" w:cs="Times New Roman"/>
          <w:sz w:val="16"/>
          <w:lang w:val="kk-KZ"/>
        </w:rPr>
      </w:pPr>
      <w:r w:rsidRPr="00DC2D07">
        <w:rPr>
          <w:rFonts w:ascii="Times New Roman" w:hAnsi="Times New Roman" w:cs="Times New Roman"/>
          <w:sz w:val="16"/>
          <w:lang w:val="kk-KZ"/>
        </w:rPr>
        <w:t>Орынд.Б.Баяманова</w:t>
      </w:r>
    </w:p>
    <w:p w:rsidR="006E24EA" w:rsidRPr="00DC2D07" w:rsidRDefault="006E24EA" w:rsidP="006E24EA">
      <w:pPr>
        <w:spacing w:after="0"/>
        <w:rPr>
          <w:rFonts w:ascii="Times New Roman" w:hAnsi="Times New Roman" w:cs="Times New Roman"/>
          <w:sz w:val="16"/>
          <w:lang w:val="kk-KZ"/>
        </w:rPr>
      </w:pPr>
      <w:r>
        <w:rPr>
          <w:rFonts w:ascii="Times New Roman" w:hAnsi="Times New Roman" w:cs="Times New Roman"/>
          <w:sz w:val="16"/>
          <w:lang w:val="kk-KZ"/>
        </w:rPr>
        <w:t>Тел:87103122274</w:t>
      </w:r>
    </w:p>
    <w:p w:rsidR="00563B57" w:rsidRDefault="00563B57"/>
    <w:sectPr w:rsidR="00563B57" w:rsidSect="001A0EAD">
      <w:pgSz w:w="16838" w:h="11906" w:orient="landscape"/>
      <w:pgMar w:top="1701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0FE"/>
    <w:rsid w:val="00123947"/>
    <w:rsid w:val="00221540"/>
    <w:rsid w:val="004A5D7B"/>
    <w:rsid w:val="00563B57"/>
    <w:rsid w:val="00590B60"/>
    <w:rsid w:val="005A76B3"/>
    <w:rsid w:val="006C40FE"/>
    <w:rsid w:val="006E24EA"/>
    <w:rsid w:val="0075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5333"/>
  <w15:chartTrackingRefBased/>
  <w15:docId w15:val="{7B5FEAB6-1CE5-4AB8-8939-5C159A60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Без интервала1,мелкий,Обя,мой рабочий,норма,Айгерим,Без интеБез интервала,Без интервала11,свой,14 TNR,МОЙ СТИЛЬ,No Spacing1,No SpaciБез интервала14,Без интервала_new_roman_12,No Spacing,без интервала,No Spacing11,Без интервала2,исполнитель"/>
    <w:link w:val="a5"/>
    <w:uiPriority w:val="1"/>
    <w:qFormat/>
    <w:rsid w:val="006E24EA"/>
    <w:pPr>
      <w:spacing w:after="0" w:line="240" w:lineRule="auto"/>
    </w:pPr>
  </w:style>
  <w:style w:type="character" w:customStyle="1" w:styleId="a5">
    <w:name w:val="Без интервала Знак"/>
    <w:aliases w:val="Без интервала1 Знак,мелкий Знак,Обя Знак,мой рабочий Знак,норма Знак,Айгерим Знак,Без интеБез интервала Знак,Без интервала11 Знак,свой Знак,14 TNR Знак,МОЙ СТИЛЬ Знак,No Spacing1 Знак,No SpaciБез интервала14 Знак,No Spacing Знак"/>
    <w:link w:val="a4"/>
    <w:uiPriority w:val="1"/>
    <w:locked/>
    <w:rsid w:val="006E24EA"/>
  </w:style>
  <w:style w:type="character" w:styleId="a6">
    <w:name w:val="Strong"/>
    <w:basedOn w:val="a0"/>
    <w:uiPriority w:val="22"/>
    <w:qFormat/>
    <w:rsid w:val="00123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smi24.kz/article_count?url=https://smi24.kz/news/2417491&amp;resource_id=15&amp;from=https://kz.otyrar.kz/2018/10/sybajlas-zhem%D2%9Borly%D2%9B%D2%9Ba-%D2%9Barsy-t%D2%AFsindiru-zh%D2%B1mystary-zh%D2%AFrgizild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2025-09-24T06:42:00Z</dcterms:created>
  <dcterms:modified xsi:type="dcterms:W3CDTF">2025-09-24T06:42:00Z</dcterms:modified>
</cp:coreProperties>
</file>